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87B3A" w14:textId="5E159E82" w:rsidR="002B28F2" w:rsidRDefault="002B28F2" w:rsidP="006A40D2">
      <w:pPr>
        <w:spacing w:line="240" w:lineRule="auto"/>
        <w:contextualSpacing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Grant County Board of Commissioner Work Session </w:t>
      </w:r>
      <w:r w:rsidR="008033BA">
        <w:rPr>
          <w:b/>
          <w:sz w:val="24"/>
          <w:szCs w:val="24"/>
        </w:rPr>
        <w:t xml:space="preserve">February </w:t>
      </w:r>
      <w:r w:rsidR="004651E5">
        <w:rPr>
          <w:b/>
          <w:sz w:val="24"/>
          <w:szCs w:val="24"/>
        </w:rPr>
        <w:t>17</w:t>
      </w:r>
      <w:r w:rsidR="006A40D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2026</w:t>
      </w:r>
    </w:p>
    <w:p w14:paraId="2608B095" w14:textId="77777777" w:rsidR="002B28F2" w:rsidRDefault="002B28F2" w:rsidP="003D440E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76299727" w14:textId="77777777" w:rsidR="00C67498" w:rsidRDefault="002B28F2" w:rsidP="002B28F2">
      <w:pPr>
        <w:spacing w:line="240" w:lineRule="auto"/>
        <w:ind w:firstLine="720"/>
        <w:contextualSpacing/>
        <w:rPr>
          <w:bCs/>
        </w:rPr>
      </w:pPr>
      <w:r w:rsidRPr="002B28F2">
        <w:rPr>
          <w:bCs/>
        </w:rPr>
        <w:t>8:30</w:t>
      </w:r>
      <w:r w:rsidRPr="002B28F2">
        <w:rPr>
          <w:bCs/>
        </w:rPr>
        <w:tab/>
      </w:r>
      <w:r w:rsidRPr="002B28F2">
        <w:rPr>
          <w:b/>
        </w:rPr>
        <w:tab/>
        <w:t xml:space="preserve"> </w:t>
      </w:r>
      <w:r>
        <w:rPr>
          <w:b/>
        </w:rPr>
        <w:tab/>
      </w:r>
      <w:r w:rsidR="004651E5">
        <w:rPr>
          <w:bCs/>
        </w:rPr>
        <w:t>Cyber Security – review and updates</w:t>
      </w:r>
    </w:p>
    <w:p w14:paraId="20B49212" w14:textId="483A0DA0" w:rsidR="002B28F2" w:rsidRPr="002B28F2" w:rsidRDefault="002B28F2" w:rsidP="002B28F2">
      <w:pPr>
        <w:spacing w:line="240" w:lineRule="auto"/>
        <w:ind w:firstLine="720"/>
        <w:contextualSpacing/>
        <w:rPr>
          <w:b/>
        </w:rPr>
      </w:pPr>
      <w:r>
        <w:rPr>
          <w:b/>
        </w:rPr>
        <w:t xml:space="preserve"> </w:t>
      </w:r>
    </w:p>
    <w:p w14:paraId="312D1DA6" w14:textId="77777777" w:rsidR="002B28F2" w:rsidRDefault="002B28F2" w:rsidP="003D440E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5EC3EECD" w14:textId="1624EB3D" w:rsidR="003D440E" w:rsidRPr="00A7426D" w:rsidRDefault="003D440E" w:rsidP="006A40D2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544488">
        <w:rPr>
          <w:b/>
          <w:sz w:val="24"/>
          <w:szCs w:val="24"/>
        </w:rPr>
        <w:t>GRANT COUNTY BOARD OF COUNTY COMMISSIONERS MEETING AGENDA</w:t>
      </w:r>
      <w:r w:rsidR="00B37011">
        <w:rPr>
          <w:b/>
          <w:sz w:val="24"/>
          <w:szCs w:val="24"/>
        </w:rPr>
        <w:t xml:space="preserve"> – </w:t>
      </w:r>
      <w:r w:rsidR="008033BA">
        <w:rPr>
          <w:b/>
          <w:sz w:val="24"/>
          <w:szCs w:val="24"/>
        </w:rPr>
        <w:t>Feb</w:t>
      </w:r>
      <w:r w:rsidR="004651E5">
        <w:rPr>
          <w:b/>
          <w:sz w:val="24"/>
          <w:szCs w:val="24"/>
        </w:rPr>
        <w:t>.</w:t>
      </w:r>
      <w:r w:rsidR="008033BA">
        <w:rPr>
          <w:b/>
          <w:sz w:val="24"/>
          <w:szCs w:val="24"/>
        </w:rPr>
        <w:t xml:space="preserve"> </w:t>
      </w:r>
      <w:r w:rsidR="004651E5">
        <w:rPr>
          <w:b/>
          <w:sz w:val="24"/>
          <w:szCs w:val="24"/>
        </w:rPr>
        <w:t>17</w:t>
      </w:r>
      <w:r w:rsidR="00B37011">
        <w:rPr>
          <w:b/>
          <w:sz w:val="24"/>
          <w:szCs w:val="24"/>
        </w:rPr>
        <w:t>, 202</w:t>
      </w:r>
      <w:r w:rsidR="006A40D2">
        <w:rPr>
          <w:b/>
          <w:sz w:val="24"/>
          <w:szCs w:val="24"/>
        </w:rPr>
        <w:t>6</w:t>
      </w:r>
    </w:p>
    <w:p w14:paraId="130D8C43" w14:textId="0F4355D4" w:rsidR="003D440E" w:rsidRPr="0024094C" w:rsidRDefault="003D440E" w:rsidP="0024094C">
      <w:pPr>
        <w:spacing w:line="240" w:lineRule="auto"/>
        <w:contextualSpacing/>
        <w:rPr>
          <w:b/>
          <w:i/>
          <w:color w:val="FF0000"/>
          <w:sz w:val="16"/>
          <w:szCs w:val="16"/>
        </w:rPr>
      </w:pPr>
      <w:r w:rsidRPr="0024094C">
        <w:rPr>
          <w:b/>
          <w:i/>
          <w:color w:val="FF0000"/>
          <w:sz w:val="16"/>
          <w:szCs w:val="16"/>
        </w:rPr>
        <w:t>Grant County Commissioners will meet in person at the County Offices Building in Elbow Lake</w:t>
      </w:r>
      <w:r w:rsidR="00EC45DB" w:rsidRPr="0024094C">
        <w:rPr>
          <w:b/>
          <w:i/>
          <w:color w:val="FF0000"/>
          <w:sz w:val="16"/>
          <w:szCs w:val="16"/>
        </w:rPr>
        <w:t>, first floor conference room,</w:t>
      </w:r>
      <w:r w:rsidRPr="0024094C">
        <w:rPr>
          <w:b/>
          <w:i/>
          <w:color w:val="FF0000"/>
          <w:sz w:val="16"/>
          <w:szCs w:val="16"/>
        </w:rPr>
        <w:t xml:space="preserve"> and</w:t>
      </w:r>
      <w:r w:rsidR="00EC45DB" w:rsidRPr="0024094C">
        <w:rPr>
          <w:b/>
          <w:i/>
          <w:color w:val="FF0000"/>
          <w:sz w:val="16"/>
          <w:szCs w:val="16"/>
        </w:rPr>
        <w:t xml:space="preserve"> by</w:t>
      </w:r>
      <w:r w:rsidRPr="0024094C">
        <w:rPr>
          <w:b/>
          <w:i/>
          <w:color w:val="FF0000"/>
          <w:sz w:val="16"/>
          <w:szCs w:val="16"/>
        </w:rPr>
        <w:t xml:space="preserve"> video/phone conference via Zoom. For meeting invite information, please contact the County Coordinator’s Office at 218-685-8319 or email:  tina.riley@grantcountymn.gov.</w:t>
      </w:r>
    </w:p>
    <w:p w14:paraId="3D32976C" w14:textId="306D5A92" w:rsidR="00EC45DB" w:rsidRDefault="00EC45DB" w:rsidP="0024094C">
      <w:pPr>
        <w:spacing w:after="0" w:line="240" w:lineRule="auto"/>
        <w:rPr>
          <w:rFonts w:eastAsia="Times New Roman" w:cstheme="minorHAnsi"/>
          <w:i/>
          <w:iCs/>
          <w:sz w:val="16"/>
          <w:szCs w:val="16"/>
        </w:rPr>
      </w:pPr>
      <w:r w:rsidRPr="0024094C">
        <w:rPr>
          <w:rFonts w:eastAsia="Times New Roman" w:cstheme="minorHAnsi"/>
          <w:i/>
          <w:iCs/>
          <w:sz w:val="16"/>
          <w:szCs w:val="16"/>
        </w:rPr>
        <w:t>Based on Statute changes to Minnesota Statutes, Section 13D.02 Open Meeting Laws that took effect July 1,</w:t>
      </w:r>
      <w:r w:rsidRPr="0024094C">
        <w:rPr>
          <w:rFonts w:eastAsia="Times New Roman" w:cstheme="minorHAnsi"/>
          <w:i/>
          <w:iCs/>
          <w:sz w:val="16"/>
          <w:szCs w:val="16"/>
          <w:vertAlign w:val="superscript"/>
        </w:rPr>
        <w:t xml:space="preserve"> </w:t>
      </w:r>
      <w:r w:rsidRPr="0024094C">
        <w:rPr>
          <w:rFonts w:eastAsia="Times New Roman" w:cstheme="minorHAnsi"/>
          <w:i/>
          <w:iCs/>
          <w:sz w:val="16"/>
          <w:szCs w:val="16"/>
        </w:rPr>
        <w:t>2025, the Grant County Board of Commissioners may have members participating in board meetings via interactive technology.</w:t>
      </w:r>
      <w:r w:rsidR="0024094C">
        <w:rPr>
          <w:rFonts w:eastAsia="Times New Roman" w:cstheme="minorHAnsi"/>
          <w:i/>
          <w:iCs/>
          <w:sz w:val="16"/>
          <w:szCs w:val="16"/>
        </w:rPr>
        <w:t xml:space="preserve"> </w:t>
      </w:r>
      <w:r w:rsidRPr="0024094C">
        <w:rPr>
          <w:rFonts w:eastAsia="Times New Roman" w:cstheme="minorHAnsi"/>
          <w:i/>
          <w:iCs/>
          <w:sz w:val="16"/>
          <w:szCs w:val="16"/>
        </w:rPr>
        <w:t xml:space="preserve">In accordance with that change in statute, if there is interactive technology participation from a board member, the public present at the regular meeting must be able to see and hear all discussion, testimony, and </w:t>
      </w:r>
      <w:r w:rsidR="006A40D2" w:rsidRPr="0024094C">
        <w:rPr>
          <w:rFonts w:eastAsia="Times New Roman" w:cstheme="minorHAnsi"/>
          <w:i/>
          <w:iCs/>
          <w:sz w:val="16"/>
          <w:szCs w:val="16"/>
        </w:rPr>
        <w:t>votes. If</w:t>
      </w:r>
      <w:r w:rsidRPr="0024094C">
        <w:rPr>
          <w:rFonts w:eastAsia="Times New Roman" w:cstheme="minorHAnsi"/>
          <w:i/>
          <w:iCs/>
          <w:sz w:val="16"/>
          <w:szCs w:val="16"/>
        </w:rPr>
        <w:t xml:space="preserve"> we have remote participation all votes will be roll call and will be recorded in the written minutes.</w:t>
      </w:r>
    </w:p>
    <w:p w14:paraId="0639FF77" w14:textId="77777777" w:rsidR="006A40D2" w:rsidRPr="0024094C" w:rsidRDefault="006A40D2" w:rsidP="0024094C">
      <w:pPr>
        <w:spacing w:after="0" w:line="240" w:lineRule="auto"/>
        <w:rPr>
          <w:rFonts w:eastAsia="Times New Roman" w:cstheme="minorHAnsi"/>
          <w:i/>
          <w:iCs/>
          <w:sz w:val="16"/>
          <w:szCs w:val="16"/>
        </w:rPr>
      </w:pPr>
    </w:p>
    <w:p w14:paraId="77D5352A" w14:textId="77777777" w:rsidR="00C57214" w:rsidRDefault="00C57214" w:rsidP="00B37011">
      <w:pPr>
        <w:spacing w:line="240" w:lineRule="auto"/>
        <w:ind w:firstLine="720"/>
        <w:contextualSpacing/>
      </w:pPr>
    </w:p>
    <w:p w14:paraId="43D46CE6" w14:textId="709DFBE3" w:rsidR="003D440E" w:rsidRPr="00A017C7" w:rsidRDefault="003D440E" w:rsidP="00B37011">
      <w:pPr>
        <w:spacing w:line="240" w:lineRule="auto"/>
        <w:ind w:firstLine="720"/>
        <w:contextualSpacing/>
      </w:pPr>
      <w:r w:rsidRPr="00B37011">
        <w:t>9:00</w:t>
      </w:r>
      <w:r w:rsidR="00E97F75" w:rsidRPr="00B37011">
        <w:t>-</w:t>
      </w:r>
      <w:r w:rsidRPr="00B37011">
        <w:t>9:05</w:t>
      </w:r>
      <w:r w:rsidRPr="00A017C7">
        <w:tab/>
      </w:r>
      <w:r w:rsidRPr="00A017C7">
        <w:tab/>
        <w:t>Call to Order</w:t>
      </w:r>
    </w:p>
    <w:p w14:paraId="4762927D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Approval of Agenda</w:t>
      </w:r>
    </w:p>
    <w:p w14:paraId="58C49CBC" w14:textId="24D41975" w:rsidR="00251B2A" w:rsidRPr="00A017C7" w:rsidRDefault="003D440E" w:rsidP="002B28F2">
      <w:pPr>
        <w:spacing w:line="240" w:lineRule="auto"/>
        <w:ind w:left="1260"/>
        <w:contextualSpacing/>
      </w:pPr>
      <w:r w:rsidRPr="00A017C7">
        <w:tab/>
      </w:r>
      <w:r w:rsidRPr="00A017C7">
        <w:tab/>
      </w:r>
      <w:r w:rsidRPr="00A017C7">
        <w:tab/>
        <w:t>Approval of Meeting Minutes</w:t>
      </w:r>
    </w:p>
    <w:p w14:paraId="66A842BD" w14:textId="77777777" w:rsidR="003D440E" w:rsidRPr="00A017C7" w:rsidRDefault="003D440E" w:rsidP="003D440E">
      <w:pPr>
        <w:spacing w:line="240" w:lineRule="auto"/>
        <w:ind w:left="1260"/>
        <w:contextualSpacing/>
      </w:pPr>
      <w:r w:rsidRPr="00A017C7">
        <w:tab/>
      </w:r>
      <w:r w:rsidRPr="00A017C7">
        <w:tab/>
      </w:r>
      <w:r w:rsidRPr="00A017C7">
        <w:tab/>
        <w:t>Approval of Warrants</w:t>
      </w:r>
    </w:p>
    <w:p w14:paraId="6015345C" w14:textId="77777777" w:rsidR="003D440E" w:rsidRPr="00A017C7" w:rsidRDefault="003D440E" w:rsidP="003D440E">
      <w:pPr>
        <w:spacing w:line="240" w:lineRule="auto"/>
        <w:contextualSpacing/>
      </w:pPr>
      <w:r w:rsidRPr="00A017C7">
        <w:tab/>
      </w:r>
    </w:p>
    <w:p w14:paraId="4FB98704" w14:textId="3AEE388F" w:rsidR="00627FEC" w:rsidRDefault="003D440E" w:rsidP="005B253B">
      <w:pPr>
        <w:spacing w:line="240" w:lineRule="auto"/>
        <w:ind w:firstLine="720"/>
        <w:contextualSpacing/>
      </w:pPr>
      <w:r w:rsidRPr="00A017C7">
        <w:t>9:05</w:t>
      </w:r>
      <w:r w:rsidR="00E97F75">
        <w:t>-</w:t>
      </w:r>
      <w:r w:rsidRPr="00A017C7">
        <w:t>9:1</w:t>
      </w:r>
      <w:r w:rsidR="00627FEC">
        <w:t>5</w:t>
      </w:r>
      <w:r w:rsidRPr="00A017C7">
        <w:tab/>
      </w:r>
      <w:r w:rsidRPr="00A017C7">
        <w:tab/>
      </w:r>
      <w:r w:rsidR="00627FEC" w:rsidRPr="00627FEC">
        <w:rPr>
          <w:b/>
          <w:bCs/>
        </w:rPr>
        <w:t>Commissioner Dwight Walvatne</w:t>
      </w:r>
    </w:p>
    <w:p w14:paraId="33AB87E6" w14:textId="56D8A186" w:rsidR="00627FEC" w:rsidRDefault="00627FEC" w:rsidP="00627FEC">
      <w:pPr>
        <w:spacing w:line="240" w:lineRule="auto"/>
        <w:ind w:left="2160" w:firstLine="720"/>
        <w:contextualSpacing/>
      </w:pPr>
      <w:r>
        <w:t>Rifle Hunting Legislation</w:t>
      </w:r>
    </w:p>
    <w:p w14:paraId="6CA4F7A4" w14:textId="77777777" w:rsidR="00627FEC" w:rsidRDefault="00627FEC" w:rsidP="005B253B">
      <w:pPr>
        <w:spacing w:line="240" w:lineRule="auto"/>
        <w:ind w:firstLine="720"/>
        <w:contextualSpacing/>
      </w:pPr>
    </w:p>
    <w:p w14:paraId="2061A301" w14:textId="334ACB3B" w:rsidR="00251B2A" w:rsidRDefault="00627FEC" w:rsidP="00627FEC">
      <w:pPr>
        <w:spacing w:line="240" w:lineRule="auto"/>
        <w:ind w:firstLine="720"/>
        <w:contextualSpacing/>
      </w:pPr>
      <w:r w:rsidRPr="00627FEC">
        <w:t>9:1</w:t>
      </w:r>
      <w:r>
        <w:t>5</w:t>
      </w:r>
      <w:r w:rsidRPr="00627FEC">
        <w:t>-9:</w:t>
      </w:r>
      <w:r>
        <w:t>20</w:t>
      </w:r>
      <w:r>
        <w:rPr>
          <w:b/>
          <w:bCs/>
        </w:rPr>
        <w:tab/>
      </w:r>
      <w:r>
        <w:rPr>
          <w:b/>
          <w:bCs/>
        </w:rPr>
        <w:tab/>
        <w:t xml:space="preserve">Grant County Highway Department </w:t>
      </w:r>
    </w:p>
    <w:p w14:paraId="3F0BC51B" w14:textId="77777777" w:rsidR="00616D76" w:rsidRDefault="0024094C" w:rsidP="00627FEC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627FEC">
        <w:t>CSAH 82 Final Payment</w:t>
      </w:r>
    </w:p>
    <w:p w14:paraId="0F4BB2FE" w14:textId="7014B5AE" w:rsidR="00627FEC" w:rsidRDefault="00616D76" w:rsidP="00627FEC">
      <w:pPr>
        <w:spacing w:line="240" w:lineRule="auto"/>
        <w:ind w:firstLine="720"/>
        <w:contextualSpacing/>
      </w:pPr>
      <w:r>
        <w:tab/>
      </w:r>
      <w:r>
        <w:tab/>
      </w:r>
      <w:r>
        <w:tab/>
        <w:t>Pelican Lake Township bridge replacement contract</w:t>
      </w:r>
    </w:p>
    <w:p w14:paraId="40CD7224" w14:textId="71B56ADD" w:rsidR="00616D76" w:rsidRDefault="00616D76" w:rsidP="00627FEC">
      <w:pPr>
        <w:spacing w:line="240" w:lineRule="auto"/>
        <w:ind w:firstLine="720"/>
        <w:contextualSpacing/>
      </w:pPr>
      <w:r>
        <w:tab/>
      </w:r>
      <w:r>
        <w:tab/>
      </w:r>
      <w:r>
        <w:tab/>
        <w:t>Kiosk purchase CSAH 10</w:t>
      </w:r>
    </w:p>
    <w:p w14:paraId="35C45795" w14:textId="57D18450" w:rsidR="000411AF" w:rsidRDefault="00616D76" w:rsidP="00616D76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</w:p>
    <w:p w14:paraId="43F0C4EE" w14:textId="0DE72211" w:rsidR="000411AF" w:rsidRDefault="000411AF" w:rsidP="00822E0C">
      <w:pPr>
        <w:spacing w:line="240" w:lineRule="auto"/>
        <w:ind w:firstLine="720"/>
        <w:contextualSpacing/>
      </w:pPr>
      <w:r>
        <w:t>9:</w:t>
      </w:r>
      <w:r w:rsidR="00627FEC">
        <w:t>20</w:t>
      </w:r>
      <w:r>
        <w:t>-9:</w:t>
      </w:r>
      <w:r w:rsidR="00627FEC">
        <w:t>30</w:t>
      </w:r>
      <w:r>
        <w:tab/>
      </w:r>
      <w:r>
        <w:tab/>
      </w:r>
      <w:r w:rsidR="008033BA">
        <w:rPr>
          <w:b/>
          <w:bCs/>
        </w:rPr>
        <w:t xml:space="preserve">Grant County </w:t>
      </w:r>
      <w:r w:rsidR="00627FEC">
        <w:rPr>
          <w:b/>
          <w:bCs/>
        </w:rPr>
        <w:t>Sheriff’s Office</w:t>
      </w:r>
    </w:p>
    <w:p w14:paraId="58D0D9C4" w14:textId="6B25C0F6" w:rsidR="008033BA" w:rsidRDefault="000411AF" w:rsidP="008033BA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627FEC">
        <w:t>Life-saving award</w:t>
      </w:r>
    </w:p>
    <w:p w14:paraId="3CDC76BF" w14:textId="44315B8F" w:rsidR="000411AF" w:rsidRDefault="0024094C" w:rsidP="008033BA">
      <w:pPr>
        <w:spacing w:line="240" w:lineRule="auto"/>
        <w:ind w:firstLine="720"/>
        <w:contextualSpacing/>
      </w:pPr>
      <w:r>
        <w:t xml:space="preserve"> </w:t>
      </w:r>
    </w:p>
    <w:p w14:paraId="38A08EBE" w14:textId="411E84A4" w:rsidR="000411AF" w:rsidRDefault="000411AF" w:rsidP="00822E0C">
      <w:pPr>
        <w:spacing w:line="240" w:lineRule="auto"/>
        <w:ind w:firstLine="720"/>
        <w:contextualSpacing/>
      </w:pPr>
      <w:r>
        <w:t>9:</w:t>
      </w:r>
      <w:r w:rsidR="00627FEC">
        <w:t>3</w:t>
      </w:r>
      <w:r>
        <w:t>0-9:</w:t>
      </w:r>
      <w:r w:rsidR="00627FEC">
        <w:t>40</w:t>
      </w:r>
      <w:r>
        <w:tab/>
      </w:r>
      <w:r>
        <w:tab/>
      </w:r>
      <w:r w:rsidR="008033BA">
        <w:rPr>
          <w:b/>
          <w:bCs/>
        </w:rPr>
        <w:t xml:space="preserve">Grant County </w:t>
      </w:r>
      <w:r w:rsidR="00627FEC">
        <w:rPr>
          <w:b/>
          <w:bCs/>
        </w:rPr>
        <w:t>Human Resources</w:t>
      </w:r>
      <w:r w:rsidR="008033BA">
        <w:rPr>
          <w:b/>
          <w:bCs/>
        </w:rPr>
        <w:t xml:space="preserve"> </w:t>
      </w:r>
    </w:p>
    <w:p w14:paraId="1EADE747" w14:textId="066E294E" w:rsidR="00616D76" w:rsidRDefault="000411AF" w:rsidP="00616D76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616D76">
        <w:t xml:space="preserve">Post separation health insurance contribution-Sheriff </w:t>
      </w:r>
    </w:p>
    <w:p w14:paraId="4C2819BB" w14:textId="60E6ED6D" w:rsidR="00627FEC" w:rsidRDefault="00616D76" w:rsidP="00616D76">
      <w:pPr>
        <w:spacing w:line="240" w:lineRule="auto"/>
        <w:ind w:left="2160" w:firstLine="720"/>
        <w:contextualSpacing/>
      </w:pPr>
      <w:r>
        <w:t xml:space="preserve">Interim </w:t>
      </w:r>
      <w:r w:rsidR="00627FEC">
        <w:t xml:space="preserve">Sheriff salary/Leave of absence </w:t>
      </w:r>
    </w:p>
    <w:p w14:paraId="794F6D9B" w14:textId="3BA6B6EE" w:rsidR="000411AF" w:rsidRDefault="00627FEC" w:rsidP="00822E0C">
      <w:pPr>
        <w:spacing w:line="240" w:lineRule="auto"/>
        <w:ind w:firstLine="720"/>
        <w:contextualSpacing/>
      </w:pPr>
      <w:r>
        <w:tab/>
      </w:r>
      <w:r>
        <w:tab/>
      </w:r>
      <w:r>
        <w:tab/>
        <w:t xml:space="preserve">PERA/Cafeteria Plan benefit </w:t>
      </w:r>
      <w:r w:rsidR="0024094C">
        <w:t xml:space="preserve"> </w:t>
      </w:r>
    </w:p>
    <w:p w14:paraId="746B3C43" w14:textId="77777777" w:rsidR="00D631E0" w:rsidRDefault="00D631E0" w:rsidP="00822E0C">
      <w:pPr>
        <w:spacing w:line="240" w:lineRule="auto"/>
        <w:ind w:firstLine="720"/>
        <w:contextualSpacing/>
      </w:pPr>
    </w:p>
    <w:p w14:paraId="2D0AA1D1" w14:textId="2DE33958" w:rsidR="005B253B" w:rsidRDefault="00D631E0" w:rsidP="00822E0C">
      <w:pPr>
        <w:spacing w:line="240" w:lineRule="auto"/>
        <w:ind w:firstLine="720"/>
        <w:contextualSpacing/>
      </w:pPr>
      <w:r>
        <w:t>9:</w:t>
      </w:r>
      <w:r w:rsidR="00646F1E">
        <w:t>40</w:t>
      </w:r>
      <w:r>
        <w:t>-9:</w:t>
      </w:r>
      <w:r w:rsidR="00C57214">
        <w:t>50</w:t>
      </w:r>
      <w:r>
        <w:tab/>
      </w:r>
      <w:r>
        <w:tab/>
      </w:r>
      <w:r w:rsidR="00627FEC">
        <w:rPr>
          <w:b/>
          <w:bCs/>
        </w:rPr>
        <w:t>Grant County Coordinator</w:t>
      </w:r>
    </w:p>
    <w:p w14:paraId="3E5C1E86" w14:textId="4A170BD6" w:rsidR="0024094C" w:rsidRDefault="0024094C" w:rsidP="00627FEC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627FEC">
        <w:t>Pub</w:t>
      </w:r>
      <w:r w:rsidR="0082282C">
        <w:t>l</w:t>
      </w:r>
      <w:r w:rsidR="00627FEC">
        <w:t>ic Member seat – Strategic Planning Committee</w:t>
      </w:r>
    </w:p>
    <w:p w14:paraId="7202E08F" w14:textId="6F9E5FE7" w:rsidR="00627FEC" w:rsidRDefault="00627FEC" w:rsidP="00627FEC">
      <w:pPr>
        <w:spacing w:line="240" w:lineRule="auto"/>
        <w:ind w:firstLine="720"/>
        <w:contextualSpacing/>
      </w:pPr>
      <w:r>
        <w:tab/>
      </w:r>
      <w:r>
        <w:tab/>
      </w:r>
      <w:r>
        <w:tab/>
        <w:t xml:space="preserve">Board meeting </w:t>
      </w:r>
      <w:r w:rsidR="00C57214">
        <w:t>d</w:t>
      </w:r>
      <w:r>
        <w:t xml:space="preserve">ate Nov. 3, 2026 </w:t>
      </w:r>
    </w:p>
    <w:p w14:paraId="4F9728A5" w14:textId="3096FC1F" w:rsidR="001B7C49" w:rsidRDefault="0024094C" w:rsidP="0024094C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627FEC">
        <w:t xml:space="preserve">Grant County Annual Township Meeting </w:t>
      </w:r>
    </w:p>
    <w:p w14:paraId="1E715406" w14:textId="5CA6CF0E" w:rsidR="00C57214" w:rsidRDefault="001B7C49" w:rsidP="0024094C">
      <w:pPr>
        <w:spacing w:line="240" w:lineRule="auto"/>
        <w:ind w:firstLine="720"/>
        <w:contextualSpacing/>
      </w:pPr>
      <w:r>
        <w:tab/>
      </w:r>
      <w:r>
        <w:tab/>
      </w:r>
      <w:r>
        <w:tab/>
      </w:r>
      <w:r w:rsidR="00C57214">
        <w:t xml:space="preserve">County Board </w:t>
      </w:r>
      <w:r>
        <w:t xml:space="preserve">AMC Resources </w:t>
      </w:r>
    </w:p>
    <w:p w14:paraId="6B58735E" w14:textId="0ADA37DE" w:rsidR="000411AF" w:rsidRDefault="00C57214" w:rsidP="0024094C">
      <w:pPr>
        <w:spacing w:line="240" w:lineRule="auto"/>
        <w:ind w:firstLine="720"/>
        <w:contextualSpacing/>
      </w:pPr>
      <w:r>
        <w:tab/>
      </w:r>
      <w:r>
        <w:tab/>
      </w:r>
      <w:r>
        <w:tab/>
        <w:t xml:space="preserve">PDQ – Inventory resource </w:t>
      </w:r>
      <w:r w:rsidR="001B7C49">
        <w:t xml:space="preserve"> </w:t>
      </w:r>
      <w:r w:rsidR="00627FEC">
        <w:t xml:space="preserve"> </w:t>
      </w:r>
    </w:p>
    <w:p w14:paraId="2EE3F92A" w14:textId="593E9767" w:rsidR="009717CB" w:rsidRDefault="00A7426D" w:rsidP="0024094C">
      <w:pPr>
        <w:spacing w:line="240" w:lineRule="auto"/>
        <w:contextualSpacing/>
        <w:rPr>
          <w:b/>
          <w:bCs/>
        </w:rPr>
      </w:pPr>
      <w:r>
        <w:tab/>
      </w:r>
      <w:r w:rsidR="00554EBF">
        <w:rPr>
          <w:b/>
          <w:bCs/>
        </w:rPr>
        <w:tab/>
      </w:r>
      <w:r w:rsidR="00554EBF">
        <w:rPr>
          <w:b/>
          <w:bCs/>
        </w:rPr>
        <w:tab/>
      </w:r>
    </w:p>
    <w:p w14:paraId="7FCB5C29" w14:textId="3D2E28E7" w:rsidR="003D440E" w:rsidRPr="00A017C7" w:rsidRDefault="003D440E" w:rsidP="005B253B">
      <w:pPr>
        <w:spacing w:line="240" w:lineRule="auto"/>
        <w:ind w:left="2880"/>
        <w:contextualSpacing/>
        <w:rPr>
          <w:b/>
          <w:bCs/>
        </w:rPr>
      </w:pPr>
      <w:r w:rsidRPr="00A017C7">
        <w:rPr>
          <w:b/>
          <w:bCs/>
        </w:rPr>
        <w:t>Board Committee Updates</w:t>
      </w:r>
    </w:p>
    <w:p w14:paraId="379B8DE0" w14:textId="77CB8F61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Budget &amp; Finance Committee (Troy Johnson/Bil</w:t>
      </w:r>
      <w:r w:rsidR="00FF148A">
        <w:t>l</w:t>
      </w:r>
      <w:r w:rsidRPr="00A017C7">
        <w:t xml:space="preserve"> LaValley)</w:t>
      </w:r>
    </w:p>
    <w:p w14:paraId="659EA350" w14:textId="77777777" w:rsidR="003D440E" w:rsidRDefault="003D440E" w:rsidP="003D440E">
      <w:pPr>
        <w:spacing w:line="240" w:lineRule="auto"/>
        <w:ind w:left="2160" w:firstLine="720"/>
        <w:contextualSpacing/>
      </w:pPr>
      <w:r w:rsidRPr="00A017C7">
        <w:t>Building Committee (Troy Johnson/Bill LaValley)</w:t>
      </w:r>
    </w:p>
    <w:p w14:paraId="333D3DF9" w14:textId="36F3EDD5" w:rsidR="00A6045C" w:rsidRPr="00A017C7" w:rsidRDefault="00A6045C" w:rsidP="003D440E">
      <w:pPr>
        <w:spacing w:line="240" w:lineRule="auto"/>
        <w:ind w:left="2160" w:firstLine="720"/>
        <w:contextualSpacing/>
      </w:pPr>
      <w:r>
        <w:t>EMS Committee (Bill LaValley/Dwight Walvatne)</w:t>
      </w:r>
    </w:p>
    <w:p w14:paraId="11EC2535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Personnel Committee (Troy Johnson/Doyle Sperr)</w:t>
      </w:r>
    </w:p>
    <w:p w14:paraId="2B5C205F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Highway Committee (Dwight Walvatne/Bill LaValley)</w:t>
      </w:r>
    </w:p>
    <w:p w14:paraId="0852A63F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Public Safety Committee (Troy Johnson/Doyle Sperr)</w:t>
      </w:r>
    </w:p>
    <w:p w14:paraId="7E082A42" w14:textId="77777777" w:rsidR="00C57214" w:rsidRDefault="00C57214" w:rsidP="003D440E">
      <w:pPr>
        <w:spacing w:line="240" w:lineRule="auto"/>
        <w:ind w:left="2160" w:firstLine="720"/>
        <w:contextualSpacing/>
      </w:pPr>
    </w:p>
    <w:p w14:paraId="2903ABE8" w14:textId="77777777" w:rsidR="00C57214" w:rsidRDefault="00C57214" w:rsidP="003D440E">
      <w:pPr>
        <w:spacing w:line="240" w:lineRule="auto"/>
        <w:ind w:left="2160" w:firstLine="720"/>
        <w:contextualSpacing/>
      </w:pPr>
    </w:p>
    <w:p w14:paraId="65C0682C" w14:textId="1A4A21E9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Solid Waste Committee (Ken Johnson/Troy Johnson)</w:t>
      </w:r>
    </w:p>
    <w:p w14:paraId="60AFD51C" w14:textId="206D7315" w:rsidR="000411AF" w:rsidRPr="00A017C7" w:rsidRDefault="003D440E" w:rsidP="0024094C">
      <w:pPr>
        <w:spacing w:line="240" w:lineRule="auto"/>
        <w:ind w:left="2160" w:firstLine="720"/>
        <w:contextualSpacing/>
      </w:pPr>
      <w:r w:rsidRPr="00A017C7">
        <w:t>Strategic Planning Committee (Troy Johnson/Ken Johnson)</w:t>
      </w:r>
    </w:p>
    <w:p w14:paraId="5D57BFC3" w14:textId="77777777" w:rsidR="003D440E" w:rsidRPr="00A017C7" w:rsidRDefault="003D440E" w:rsidP="003D440E">
      <w:pPr>
        <w:spacing w:line="240" w:lineRule="auto"/>
        <w:ind w:left="2160" w:firstLine="720"/>
        <w:contextualSpacing/>
      </w:pPr>
      <w:r w:rsidRPr="00A017C7">
        <w:t>Horizon Public Health (Doyle Sperr/Dwight Walvatne)</w:t>
      </w:r>
    </w:p>
    <w:p w14:paraId="1D8A32A4" w14:textId="77777777" w:rsidR="00DB0286" w:rsidRDefault="003D440E" w:rsidP="001F619C">
      <w:pPr>
        <w:spacing w:line="240" w:lineRule="auto"/>
        <w:ind w:left="2160" w:firstLine="720"/>
        <w:contextualSpacing/>
      </w:pPr>
      <w:r w:rsidRPr="00A017C7">
        <w:t>Western Prairie Human Services (Grant County Board)</w:t>
      </w:r>
    </w:p>
    <w:p w14:paraId="09D31627" w14:textId="77777777" w:rsidR="00DB0286" w:rsidRDefault="00DB0286" w:rsidP="00DB0286">
      <w:pPr>
        <w:spacing w:line="240" w:lineRule="auto"/>
        <w:contextualSpacing/>
      </w:pPr>
    </w:p>
    <w:p w14:paraId="5B3915FA" w14:textId="18C02427" w:rsidR="00AF5574" w:rsidRDefault="00DB0286" w:rsidP="00DB0286">
      <w:pPr>
        <w:spacing w:line="240" w:lineRule="auto"/>
        <w:contextualSpacing/>
      </w:pPr>
      <w:r>
        <w:tab/>
        <w:t>11:</w:t>
      </w:r>
      <w:r w:rsidR="00406281">
        <w:t>0</w:t>
      </w:r>
      <w:r>
        <w:t>0</w:t>
      </w:r>
      <w:r w:rsidR="00781F7F">
        <w:t>-</w:t>
      </w:r>
      <w:r w:rsidR="00781F7F">
        <w:tab/>
      </w:r>
      <w:r>
        <w:tab/>
      </w:r>
      <w:r>
        <w:tab/>
      </w:r>
      <w:r w:rsidRPr="00DB0286">
        <w:rPr>
          <w:b/>
          <w:bCs/>
        </w:rPr>
        <w:t>Interviews</w:t>
      </w:r>
      <w:r>
        <w:t xml:space="preserve"> – License Bureau Director position </w:t>
      </w:r>
      <w:r w:rsidR="003D440E" w:rsidRPr="00A017C7">
        <w:rPr>
          <w:bCs/>
        </w:rPr>
        <w:t xml:space="preserve"> </w:t>
      </w:r>
    </w:p>
    <w:sectPr w:rsidR="00AF5574" w:rsidSect="003D440E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2A211" w14:textId="77777777" w:rsidR="00AE6E7C" w:rsidRDefault="00AE6E7C" w:rsidP="00C57214">
      <w:pPr>
        <w:spacing w:after="0" w:line="240" w:lineRule="auto"/>
      </w:pPr>
      <w:r>
        <w:separator/>
      </w:r>
    </w:p>
  </w:endnote>
  <w:endnote w:type="continuationSeparator" w:id="0">
    <w:p w14:paraId="4943C73F" w14:textId="77777777" w:rsidR="00AE6E7C" w:rsidRDefault="00AE6E7C" w:rsidP="00C5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2280" w14:textId="0C8B8E87" w:rsidR="00C57214" w:rsidRDefault="00C5721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A36C98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A36C98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C4E8683" w14:textId="77777777" w:rsidR="00C57214" w:rsidRDefault="00C57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32E9" w14:textId="77777777" w:rsidR="00AE6E7C" w:rsidRDefault="00AE6E7C" w:rsidP="00C57214">
      <w:pPr>
        <w:spacing w:after="0" w:line="240" w:lineRule="auto"/>
      </w:pPr>
      <w:r>
        <w:separator/>
      </w:r>
    </w:p>
  </w:footnote>
  <w:footnote w:type="continuationSeparator" w:id="0">
    <w:p w14:paraId="065D7526" w14:textId="77777777" w:rsidR="00AE6E7C" w:rsidRDefault="00AE6E7C" w:rsidP="00C5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92248"/>
    <w:multiLevelType w:val="hybridMultilevel"/>
    <w:tmpl w:val="140EB640"/>
    <w:lvl w:ilvl="0" w:tplc="14E4AC8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E3AEC"/>
    <w:multiLevelType w:val="hybridMultilevel"/>
    <w:tmpl w:val="36F6C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0E"/>
    <w:rsid w:val="00006592"/>
    <w:rsid w:val="0001431C"/>
    <w:rsid w:val="00036B4E"/>
    <w:rsid w:val="000411AF"/>
    <w:rsid w:val="00063562"/>
    <w:rsid w:val="00081B6E"/>
    <w:rsid w:val="000F6BE9"/>
    <w:rsid w:val="00103A02"/>
    <w:rsid w:val="001105AA"/>
    <w:rsid w:val="00111D97"/>
    <w:rsid w:val="00115BFC"/>
    <w:rsid w:val="0015177C"/>
    <w:rsid w:val="00160B0F"/>
    <w:rsid w:val="001657AC"/>
    <w:rsid w:val="00177577"/>
    <w:rsid w:val="0018236F"/>
    <w:rsid w:val="001870A7"/>
    <w:rsid w:val="001B12E9"/>
    <w:rsid w:val="001B7C49"/>
    <w:rsid w:val="001C2B83"/>
    <w:rsid w:val="001E333D"/>
    <w:rsid w:val="001F619C"/>
    <w:rsid w:val="00200044"/>
    <w:rsid w:val="0024094C"/>
    <w:rsid w:val="00251B2A"/>
    <w:rsid w:val="00287F09"/>
    <w:rsid w:val="00292A9E"/>
    <w:rsid w:val="0029757B"/>
    <w:rsid w:val="002A4288"/>
    <w:rsid w:val="002B13C6"/>
    <w:rsid w:val="002B28F2"/>
    <w:rsid w:val="002B7D2F"/>
    <w:rsid w:val="002D6226"/>
    <w:rsid w:val="002D7E5A"/>
    <w:rsid w:val="0030610A"/>
    <w:rsid w:val="00317699"/>
    <w:rsid w:val="00362808"/>
    <w:rsid w:val="00366C95"/>
    <w:rsid w:val="003A480E"/>
    <w:rsid w:val="003A5663"/>
    <w:rsid w:val="003D440E"/>
    <w:rsid w:val="003D7316"/>
    <w:rsid w:val="003E0AD5"/>
    <w:rsid w:val="00406281"/>
    <w:rsid w:val="00416533"/>
    <w:rsid w:val="004426AE"/>
    <w:rsid w:val="00457F73"/>
    <w:rsid w:val="00460BB2"/>
    <w:rsid w:val="004651E5"/>
    <w:rsid w:val="00483E3E"/>
    <w:rsid w:val="004B7D1E"/>
    <w:rsid w:val="0050251C"/>
    <w:rsid w:val="005111B1"/>
    <w:rsid w:val="0054368F"/>
    <w:rsid w:val="00544488"/>
    <w:rsid w:val="00554EBF"/>
    <w:rsid w:val="005A0D89"/>
    <w:rsid w:val="005A2161"/>
    <w:rsid w:val="005B253B"/>
    <w:rsid w:val="005D0227"/>
    <w:rsid w:val="0060790B"/>
    <w:rsid w:val="00616D76"/>
    <w:rsid w:val="00627FEC"/>
    <w:rsid w:val="00646F1E"/>
    <w:rsid w:val="00673710"/>
    <w:rsid w:val="00681EE0"/>
    <w:rsid w:val="0068243C"/>
    <w:rsid w:val="006A40D2"/>
    <w:rsid w:val="006C7E8A"/>
    <w:rsid w:val="006D2053"/>
    <w:rsid w:val="006E4A84"/>
    <w:rsid w:val="006E4FB3"/>
    <w:rsid w:val="007053DB"/>
    <w:rsid w:val="00710E0C"/>
    <w:rsid w:val="0072274F"/>
    <w:rsid w:val="00731B57"/>
    <w:rsid w:val="00781F7F"/>
    <w:rsid w:val="0079624C"/>
    <w:rsid w:val="007C3040"/>
    <w:rsid w:val="008033BA"/>
    <w:rsid w:val="008079F3"/>
    <w:rsid w:val="0082282C"/>
    <w:rsid w:val="00822E0C"/>
    <w:rsid w:val="00862D4F"/>
    <w:rsid w:val="008B0231"/>
    <w:rsid w:val="008D35DE"/>
    <w:rsid w:val="009138C8"/>
    <w:rsid w:val="00955A23"/>
    <w:rsid w:val="00957CA5"/>
    <w:rsid w:val="00966A55"/>
    <w:rsid w:val="009717CB"/>
    <w:rsid w:val="0097737E"/>
    <w:rsid w:val="00987AF1"/>
    <w:rsid w:val="009A3718"/>
    <w:rsid w:val="009E1951"/>
    <w:rsid w:val="009F4088"/>
    <w:rsid w:val="00A017C7"/>
    <w:rsid w:val="00A07F53"/>
    <w:rsid w:val="00A24818"/>
    <w:rsid w:val="00A36C98"/>
    <w:rsid w:val="00A443B9"/>
    <w:rsid w:val="00A470D2"/>
    <w:rsid w:val="00A6045C"/>
    <w:rsid w:val="00A61753"/>
    <w:rsid w:val="00A72417"/>
    <w:rsid w:val="00A7426D"/>
    <w:rsid w:val="00A74DE3"/>
    <w:rsid w:val="00A830B0"/>
    <w:rsid w:val="00AA04CF"/>
    <w:rsid w:val="00AE6E7C"/>
    <w:rsid w:val="00AF2F33"/>
    <w:rsid w:val="00AF3AE3"/>
    <w:rsid w:val="00AF5574"/>
    <w:rsid w:val="00B065F6"/>
    <w:rsid w:val="00B07789"/>
    <w:rsid w:val="00B37011"/>
    <w:rsid w:val="00BA41DD"/>
    <w:rsid w:val="00BE0693"/>
    <w:rsid w:val="00BF5C8A"/>
    <w:rsid w:val="00C34F77"/>
    <w:rsid w:val="00C40F35"/>
    <w:rsid w:val="00C41E59"/>
    <w:rsid w:val="00C43AB0"/>
    <w:rsid w:val="00C563FF"/>
    <w:rsid w:val="00C5657E"/>
    <w:rsid w:val="00C571C5"/>
    <w:rsid w:val="00C57214"/>
    <w:rsid w:val="00C648CB"/>
    <w:rsid w:val="00C67498"/>
    <w:rsid w:val="00CD1F24"/>
    <w:rsid w:val="00D02F59"/>
    <w:rsid w:val="00D631E0"/>
    <w:rsid w:val="00D976DF"/>
    <w:rsid w:val="00DB0286"/>
    <w:rsid w:val="00DB5402"/>
    <w:rsid w:val="00DD23C4"/>
    <w:rsid w:val="00DD5335"/>
    <w:rsid w:val="00E5167C"/>
    <w:rsid w:val="00E820A9"/>
    <w:rsid w:val="00E872C7"/>
    <w:rsid w:val="00E97F75"/>
    <w:rsid w:val="00EA3C5D"/>
    <w:rsid w:val="00EA5CCC"/>
    <w:rsid w:val="00EC45DB"/>
    <w:rsid w:val="00ED25E7"/>
    <w:rsid w:val="00F007D8"/>
    <w:rsid w:val="00F25B99"/>
    <w:rsid w:val="00F67190"/>
    <w:rsid w:val="00F71599"/>
    <w:rsid w:val="00F73082"/>
    <w:rsid w:val="00F77281"/>
    <w:rsid w:val="00FD44A8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770"/>
  <w15:chartTrackingRefBased/>
  <w15:docId w15:val="{EC3167C7-34A7-4D16-A6D1-E2B1A16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40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4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0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4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0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44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21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1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Riley</dc:creator>
  <cp:keywords/>
  <dc:description/>
  <cp:lastModifiedBy>Ashley Hokanson</cp:lastModifiedBy>
  <cp:revision>2</cp:revision>
  <cp:lastPrinted>2025-12-31T20:17:00Z</cp:lastPrinted>
  <dcterms:created xsi:type="dcterms:W3CDTF">2026-02-11T20:26:00Z</dcterms:created>
  <dcterms:modified xsi:type="dcterms:W3CDTF">2026-02-11T20:26:00Z</dcterms:modified>
</cp:coreProperties>
</file>